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08" w:rsidRDefault="00AF0A08" w:rsidP="00A75E93">
      <w:pPr>
        <w:pStyle w:val="NoSpacing"/>
        <w:jc w:val="both"/>
        <w:rPr>
          <w:rFonts w:cstheme="minorHAnsi"/>
          <w:sz w:val="24"/>
          <w:szCs w:val="24"/>
        </w:rPr>
      </w:pPr>
      <w:r>
        <w:rPr>
          <w:rFonts w:ascii="Georgia" w:hAnsi="Georgia"/>
          <w:noProof/>
          <w:sz w:val="24"/>
          <w:szCs w:val="24"/>
          <w:lang w:val="en-IE" w:eastAsia="en-IE"/>
        </w:rPr>
        <w:drawing>
          <wp:anchor distT="0" distB="0" distL="114300" distR="114300" simplePos="0" relativeHeight="251686912" behindDoc="1" locked="0" layoutInCell="1" allowOverlap="1">
            <wp:simplePos x="0" y="0"/>
            <wp:positionH relativeFrom="column">
              <wp:posOffset>-228600</wp:posOffset>
            </wp:positionH>
            <wp:positionV relativeFrom="paragraph">
              <wp:posOffset>-300990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Mark_Stacked_Gol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28700" cy="1028700"/>
                    </a:xfrm>
                    <a:prstGeom prst="rect">
                      <a:avLst/>
                    </a:prstGeom>
                  </pic:spPr>
                </pic:pic>
              </a:graphicData>
            </a:graphic>
          </wp:anchor>
        </w:drawing>
      </w:r>
      <w:r>
        <w:rPr>
          <w:rFonts w:ascii="Georgia" w:hAnsi="Georgia"/>
          <w:noProof/>
          <w:color w:val="000000" w:themeColor="text1"/>
          <w:sz w:val="24"/>
          <w:szCs w:val="24"/>
          <w:lang w:val="en-IE" w:eastAsia="en-IE"/>
        </w:rPr>
        <w:drawing>
          <wp:anchor distT="0" distB="0" distL="114300" distR="114300" simplePos="0" relativeHeight="251687936" behindDoc="1" locked="0" layoutInCell="1" allowOverlap="1">
            <wp:simplePos x="0" y="0"/>
            <wp:positionH relativeFrom="column">
              <wp:posOffset>1209675</wp:posOffset>
            </wp:positionH>
            <wp:positionV relativeFrom="paragraph">
              <wp:posOffset>-297815</wp:posOffset>
            </wp:positionV>
            <wp:extent cx="4752975" cy="985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 CoCo%2c H Forum%2c Her Co joint LOGO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52975" cy="985310"/>
                    </a:xfrm>
                    <a:prstGeom prst="rect">
                      <a:avLst/>
                    </a:prstGeom>
                  </pic:spPr>
                </pic:pic>
              </a:graphicData>
            </a:graphic>
          </wp:anchor>
        </w:drawing>
      </w:r>
    </w:p>
    <w:p w:rsidR="00AF0A08" w:rsidRDefault="00AF0A08" w:rsidP="00A75E93">
      <w:pPr>
        <w:pStyle w:val="NoSpacing"/>
        <w:jc w:val="both"/>
        <w:rPr>
          <w:rFonts w:cstheme="minorHAnsi"/>
          <w:sz w:val="24"/>
          <w:szCs w:val="24"/>
        </w:rPr>
      </w:pPr>
    </w:p>
    <w:p w:rsidR="00AF0A08" w:rsidRDefault="00AF0A08" w:rsidP="00A75E93">
      <w:pPr>
        <w:pStyle w:val="NoSpacing"/>
        <w:jc w:val="both"/>
        <w:rPr>
          <w:rFonts w:cstheme="minorHAnsi"/>
          <w:sz w:val="24"/>
          <w:szCs w:val="24"/>
        </w:rPr>
      </w:pPr>
    </w:p>
    <w:p w:rsidR="00AF0A08" w:rsidRDefault="00AF0A08" w:rsidP="00A75E93">
      <w:pPr>
        <w:pStyle w:val="NoSpacing"/>
        <w:jc w:val="both"/>
        <w:rPr>
          <w:rFonts w:cstheme="minorHAnsi"/>
          <w:sz w:val="24"/>
          <w:szCs w:val="24"/>
        </w:rPr>
      </w:pPr>
    </w:p>
    <w:p w:rsidR="00AF0A08" w:rsidRPr="00AF0A08" w:rsidRDefault="00AF0A08" w:rsidP="00AF0A08">
      <w:pPr>
        <w:pBdr>
          <w:top w:val="single" w:sz="4" w:space="4" w:color="auto"/>
          <w:left w:val="single" w:sz="4" w:space="4" w:color="auto"/>
          <w:bottom w:val="single" w:sz="4" w:space="1" w:color="auto"/>
          <w:right w:val="single" w:sz="4" w:space="4" w:color="auto"/>
        </w:pBdr>
        <w:shd w:val="clear" w:color="auto" w:fill="D6E3BC" w:themeFill="accent3" w:themeFillTint="66"/>
        <w:jc w:val="center"/>
        <w:rPr>
          <w:b/>
          <w:sz w:val="36"/>
          <w:szCs w:val="36"/>
        </w:rPr>
      </w:pPr>
      <w:r>
        <w:rPr>
          <w:b/>
          <w:sz w:val="36"/>
          <w:szCs w:val="36"/>
        </w:rPr>
        <w:t>Oral Heritage Collections in Kilkenny</w:t>
      </w:r>
      <w:r w:rsidRPr="00CC527B">
        <w:rPr>
          <w:b/>
          <w:sz w:val="36"/>
          <w:szCs w:val="36"/>
        </w:rPr>
        <w:t xml:space="preserve"> – Can You Help?</w:t>
      </w:r>
    </w:p>
    <w:p w:rsidR="009F2402" w:rsidRDefault="009F2402" w:rsidP="00A75E93">
      <w:pPr>
        <w:pStyle w:val="NoSpacing"/>
        <w:jc w:val="both"/>
        <w:rPr>
          <w:rFonts w:cstheme="minorHAnsi"/>
          <w:sz w:val="24"/>
          <w:szCs w:val="24"/>
        </w:rPr>
      </w:pPr>
      <w:r w:rsidRPr="009F2402">
        <w:rPr>
          <w:rFonts w:cstheme="minorHAnsi"/>
          <w:sz w:val="24"/>
          <w:szCs w:val="24"/>
        </w:rPr>
        <w:t xml:space="preserve">Do you know of oral heritage recordings made about people, places or topics in County Kilkenny?  Perhaps you’ve made recordings yourself?  Maybe there are collections of oral history recordings that you know of?  If there are, then the Kilkenny Heritage Office of Kilkenny County Council would like to hear from you.  </w:t>
      </w:r>
    </w:p>
    <w:p w:rsidR="00A75E93" w:rsidRPr="00A75E93" w:rsidRDefault="00A75E93" w:rsidP="00A75E93">
      <w:pPr>
        <w:pStyle w:val="NoSpacing"/>
        <w:jc w:val="both"/>
        <w:rPr>
          <w:rFonts w:cstheme="minorHAnsi"/>
          <w:sz w:val="24"/>
          <w:szCs w:val="24"/>
        </w:rPr>
      </w:pPr>
    </w:p>
    <w:p w:rsidR="007F0077" w:rsidRPr="00AF0A08" w:rsidRDefault="00A75E93" w:rsidP="00125647">
      <w:pPr>
        <w:jc w:val="both"/>
        <w:rPr>
          <w:rFonts w:cstheme="minorHAnsi"/>
          <w:sz w:val="24"/>
          <w:szCs w:val="24"/>
        </w:rPr>
      </w:pPr>
      <w:r w:rsidRPr="00AF0A08">
        <w:rPr>
          <w:rFonts w:eastAsia="Times New Roman" w:cstheme="minorHAnsi"/>
          <w:color w:val="000000"/>
          <w:sz w:val="24"/>
          <w:szCs w:val="24"/>
          <w:lang w:eastAsia="en-IE"/>
        </w:rPr>
        <w:t xml:space="preserve">Kilkenny Heritage Office have just announced the commencement of an </w:t>
      </w:r>
      <w:r w:rsidRPr="00AF0A08">
        <w:rPr>
          <w:rFonts w:eastAsia="Times New Roman" w:cstheme="minorHAnsi"/>
          <w:b/>
          <w:color w:val="000000"/>
          <w:sz w:val="24"/>
          <w:szCs w:val="24"/>
          <w:lang w:eastAsia="en-IE"/>
        </w:rPr>
        <w:t>Audit of Oral Heritage Collections in County Kilkenny.</w:t>
      </w:r>
      <w:r w:rsidRPr="00AF0A08">
        <w:rPr>
          <w:rFonts w:eastAsia="Times New Roman" w:cstheme="minorHAnsi"/>
          <w:color w:val="000000"/>
          <w:sz w:val="24"/>
          <w:szCs w:val="24"/>
          <w:lang w:eastAsia="en-IE"/>
        </w:rPr>
        <w:t xml:space="preserve">  The audit aims to identify recorded collections of oral heritage and folklore that have been undertaken over the decades, in both private and</w:t>
      </w:r>
      <w:bookmarkStart w:id="0" w:name="_GoBack"/>
      <w:bookmarkEnd w:id="0"/>
      <w:r w:rsidRPr="00AF0A08">
        <w:rPr>
          <w:rFonts w:eastAsia="Times New Roman" w:cstheme="minorHAnsi"/>
          <w:color w:val="000000"/>
          <w:sz w:val="24"/>
          <w:szCs w:val="24"/>
          <w:lang w:eastAsia="en-IE"/>
        </w:rPr>
        <w:t xml:space="preserve"> public bodies.  </w:t>
      </w:r>
      <w:r w:rsidR="00AF0A08" w:rsidRPr="00AF0A08">
        <w:rPr>
          <w:rFonts w:eastAsia="Times New Roman" w:cstheme="minorHAnsi"/>
          <w:color w:val="000000"/>
          <w:sz w:val="24"/>
          <w:szCs w:val="24"/>
          <w:lang w:eastAsia="en-IE"/>
        </w:rPr>
        <w:t xml:space="preserve">The audit will only list collections and will not physically take them.  </w:t>
      </w:r>
      <w:r w:rsidR="00FB5F13" w:rsidRPr="00AF0A08">
        <w:rPr>
          <w:rFonts w:cstheme="minorHAnsi"/>
          <w:sz w:val="24"/>
          <w:szCs w:val="24"/>
        </w:rPr>
        <w:t xml:space="preserve">The information </w:t>
      </w:r>
      <w:r w:rsidR="00DB654B" w:rsidRPr="00AF0A08">
        <w:rPr>
          <w:rFonts w:cstheme="minorHAnsi"/>
          <w:sz w:val="24"/>
          <w:szCs w:val="24"/>
        </w:rPr>
        <w:t xml:space="preserve">gathered </w:t>
      </w:r>
      <w:r w:rsidR="000B30C0">
        <w:rPr>
          <w:rFonts w:cstheme="minorHAnsi"/>
          <w:sz w:val="24"/>
          <w:szCs w:val="24"/>
        </w:rPr>
        <w:t xml:space="preserve">will be published online and in an associated booklet.  </w:t>
      </w:r>
    </w:p>
    <w:p w:rsidR="007F0077" w:rsidRDefault="0038519D">
      <w:pPr>
        <w:rPr>
          <w:sz w:val="24"/>
          <w:szCs w:val="24"/>
        </w:rPr>
      </w:pPr>
      <w:r>
        <w:rPr>
          <w:noProof/>
          <w:sz w:val="24"/>
          <w:szCs w:val="24"/>
          <w:lang w:eastAsia="en-IE"/>
        </w:rPr>
        <w:drawing>
          <wp:anchor distT="0" distB="0" distL="114300" distR="114300" simplePos="0" relativeHeight="251672576" behindDoc="0" locked="0" layoutInCell="1" allowOverlap="1">
            <wp:simplePos x="0" y="0"/>
            <wp:positionH relativeFrom="column">
              <wp:posOffset>3476625</wp:posOffset>
            </wp:positionH>
            <wp:positionV relativeFrom="paragraph">
              <wp:posOffset>34290</wp:posOffset>
            </wp:positionV>
            <wp:extent cx="2105025"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l heritage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05025" cy="1885950"/>
                    </a:xfrm>
                    <a:prstGeom prst="rect">
                      <a:avLst/>
                    </a:prstGeom>
                  </pic:spPr>
                </pic:pic>
              </a:graphicData>
            </a:graphic>
          </wp:anchor>
        </w:drawing>
      </w:r>
      <w:r>
        <w:rPr>
          <w:noProof/>
          <w:sz w:val="24"/>
          <w:szCs w:val="24"/>
          <w:lang w:eastAsia="en-IE"/>
        </w:rPr>
        <w:drawing>
          <wp:anchor distT="0" distB="0" distL="114300" distR="114300" simplePos="0" relativeHeight="251651072" behindDoc="1" locked="0" layoutInCell="1" allowOverlap="1">
            <wp:simplePos x="0" y="0"/>
            <wp:positionH relativeFrom="column">
              <wp:posOffset>-17264</wp:posOffset>
            </wp:positionH>
            <wp:positionV relativeFrom="paragraph">
              <wp:posOffset>245229</wp:posOffset>
            </wp:positionV>
            <wp:extent cx="1928814" cy="1446611"/>
            <wp:effectExtent l="0" t="438150" r="0" b="4203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ebox of Oral Heritage Recordings at Kilkenny Heritage Offic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5400000">
                      <a:off x="0" y="0"/>
                      <a:ext cx="1929771" cy="1447329"/>
                    </a:xfrm>
                    <a:prstGeom prst="rect">
                      <a:avLst/>
                    </a:prstGeom>
                    <a:ln>
                      <a:noFill/>
                    </a:ln>
                    <a:effectLst>
                      <a:outerShdw blurRad="190500" algn="tl" rotWithShape="0">
                        <a:srgbClr val="000000">
                          <a:alpha val="70000"/>
                        </a:srgbClr>
                      </a:outerShdw>
                    </a:effectLst>
                  </pic:spPr>
                </pic:pic>
              </a:graphicData>
            </a:graphic>
          </wp:anchor>
        </w:drawing>
      </w:r>
      <w:r>
        <w:rPr>
          <w:noProof/>
          <w:sz w:val="24"/>
          <w:szCs w:val="24"/>
          <w:lang w:eastAsia="en-IE"/>
        </w:rPr>
        <w:drawing>
          <wp:anchor distT="0" distB="0" distL="114300" distR="114300" simplePos="0" relativeHeight="251662336" behindDoc="1" locked="0" layoutInCell="1" allowOverlap="1">
            <wp:simplePos x="0" y="0"/>
            <wp:positionH relativeFrom="column">
              <wp:posOffset>1630045</wp:posOffset>
            </wp:positionH>
            <wp:positionV relativeFrom="paragraph">
              <wp:posOffset>266065</wp:posOffset>
            </wp:positionV>
            <wp:extent cx="1896110" cy="1421765"/>
            <wp:effectExtent l="0" t="419100" r="0" b="407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ny Walsh from Ballycooley with photo of himself and prize winning bull 1960.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5400000">
                      <a:off x="0" y="0"/>
                      <a:ext cx="1896110" cy="1421765"/>
                    </a:xfrm>
                    <a:prstGeom prst="rect">
                      <a:avLst/>
                    </a:prstGeom>
                    <a:ln>
                      <a:noFill/>
                    </a:ln>
                    <a:effectLst>
                      <a:outerShdw blurRad="190500" algn="tl" rotWithShape="0">
                        <a:srgbClr val="000000">
                          <a:alpha val="70000"/>
                        </a:srgbClr>
                      </a:outerShdw>
                    </a:effectLst>
                  </pic:spPr>
                </pic:pic>
              </a:graphicData>
            </a:graphic>
          </wp:anchor>
        </w:drawing>
      </w:r>
    </w:p>
    <w:p w:rsidR="007F0077" w:rsidRDefault="007F0077">
      <w:pPr>
        <w:rPr>
          <w:sz w:val="24"/>
          <w:szCs w:val="24"/>
        </w:rPr>
      </w:pPr>
    </w:p>
    <w:p w:rsidR="0076366A" w:rsidRDefault="0076366A">
      <w:pPr>
        <w:rPr>
          <w:sz w:val="24"/>
          <w:szCs w:val="24"/>
        </w:rPr>
      </w:pPr>
    </w:p>
    <w:p w:rsidR="0076366A" w:rsidRDefault="0076366A">
      <w:pPr>
        <w:rPr>
          <w:sz w:val="24"/>
          <w:szCs w:val="24"/>
        </w:rPr>
      </w:pPr>
    </w:p>
    <w:p w:rsidR="0076366A" w:rsidRDefault="0076366A">
      <w:pPr>
        <w:rPr>
          <w:sz w:val="24"/>
          <w:szCs w:val="24"/>
        </w:rPr>
      </w:pPr>
    </w:p>
    <w:p w:rsidR="00CC527B" w:rsidRDefault="00CC527B"/>
    <w:p w:rsidR="007F0077" w:rsidRPr="00A75E93" w:rsidRDefault="009F2402">
      <w:pPr>
        <w:rPr>
          <w:sz w:val="24"/>
          <w:szCs w:val="24"/>
        </w:rPr>
      </w:pPr>
      <w:r w:rsidRPr="00A75E93">
        <w:rPr>
          <w:sz w:val="24"/>
          <w:szCs w:val="24"/>
        </w:rPr>
        <w:t xml:space="preserve">The types of subjects explored in oral heritage collections could include: </w:t>
      </w:r>
    </w:p>
    <w:p w:rsidR="00CC527B" w:rsidRPr="00A75E93" w:rsidRDefault="009F2402" w:rsidP="007F0077">
      <w:pPr>
        <w:pStyle w:val="ListParagraph"/>
        <w:numPr>
          <w:ilvl w:val="0"/>
          <w:numId w:val="1"/>
        </w:numPr>
        <w:rPr>
          <w:sz w:val="24"/>
          <w:szCs w:val="24"/>
        </w:rPr>
      </w:pPr>
      <w:r w:rsidRPr="00A75E93">
        <w:rPr>
          <w:sz w:val="24"/>
          <w:szCs w:val="24"/>
        </w:rPr>
        <w:t xml:space="preserve">Life stories </w:t>
      </w:r>
    </w:p>
    <w:p w:rsidR="009F2402" w:rsidRPr="00A75E93" w:rsidRDefault="009F2402" w:rsidP="007F0077">
      <w:pPr>
        <w:pStyle w:val="ListParagraph"/>
        <w:numPr>
          <w:ilvl w:val="0"/>
          <w:numId w:val="1"/>
        </w:numPr>
        <w:rPr>
          <w:sz w:val="24"/>
          <w:szCs w:val="24"/>
        </w:rPr>
      </w:pPr>
      <w:r w:rsidRPr="00A75E93">
        <w:rPr>
          <w:sz w:val="24"/>
          <w:szCs w:val="24"/>
        </w:rPr>
        <w:t>Folklore</w:t>
      </w:r>
      <w:r w:rsidR="00F105F8" w:rsidRPr="00A75E93">
        <w:rPr>
          <w:sz w:val="24"/>
          <w:szCs w:val="24"/>
        </w:rPr>
        <w:t>, customs</w:t>
      </w:r>
      <w:r w:rsidRPr="00A75E93">
        <w:rPr>
          <w:sz w:val="24"/>
          <w:szCs w:val="24"/>
        </w:rPr>
        <w:t xml:space="preserve"> and folk belief </w:t>
      </w:r>
    </w:p>
    <w:p w:rsidR="009F2402" w:rsidRPr="00A75E93" w:rsidRDefault="009F2402" w:rsidP="009F2402">
      <w:pPr>
        <w:pStyle w:val="ListParagraph"/>
        <w:numPr>
          <w:ilvl w:val="0"/>
          <w:numId w:val="1"/>
        </w:numPr>
        <w:rPr>
          <w:sz w:val="24"/>
          <w:szCs w:val="24"/>
        </w:rPr>
      </w:pPr>
      <w:r w:rsidRPr="00A75E93">
        <w:rPr>
          <w:sz w:val="24"/>
          <w:szCs w:val="24"/>
        </w:rPr>
        <w:t>Farming/agriculture</w:t>
      </w:r>
    </w:p>
    <w:p w:rsidR="009F2402" w:rsidRPr="00A75E93" w:rsidRDefault="009F2402" w:rsidP="007F0077">
      <w:pPr>
        <w:pStyle w:val="ListParagraph"/>
        <w:numPr>
          <w:ilvl w:val="0"/>
          <w:numId w:val="1"/>
        </w:numPr>
        <w:rPr>
          <w:sz w:val="24"/>
          <w:szCs w:val="24"/>
        </w:rPr>
      </w:pPr>
      <w:r w:rsidRPr="00A75E93">
        <w:rPr>
          <w:sz w:val="24"/>
          <w:szCs w:val="24"/>
        </w:rPr>
        <w:t xml:space="preserve">Oral tradition of the Irish revolutionary period </w:t>
      </w:r>
    </w:p>
    <w:p w:rsidR="009F2402" w:rsidRPr="00A75E93" w:rsidRDefault="009F2402" w:rsidP="009F2402">
      <w:pPr>
        <w:pStyle w:val="ListParagraph"/>
        <w:numPr>
          <w:ilvl w:val="0"/>
          <w:numId w:val="1"/>
        </w:numPr>
        <w:rPr>
          <w:sz w:val="24"/>
          <w:szCs w:val="24"/>
        </w:rPr>
      </w:pPr>
      <w:r w:rsidRPr="00A75E93">
        <w:rPr>
          <w:sz w:val="24"/>
          <w:szCs w:val="24"/>
        </w:rPr>
        <w:t>Influential people (politics, sport, religion, literature, public life)</w:t>
      </w:r>
    </w:p>
    <w:p w:rsidR="009F2402" w:rsidRPr="00AF0A08" w:rsidRDefault="009F2402" w:rsidP="009A2A26">
      <w:pPr>
        <w:pStyle w:val="ListParagraph"/>
        <w:numPr>
          <w:ilvl w:val="0"/>
          <w:numId w:val="1"/>
        </w:numPr>
        <w:rPr>
          <w:sz w:val="24"/>
          <w:szCs w:val="24"/>
        </w:rPr>
      </w:pPr>
      <w:r w:rsidRPr="00AF0A08">
        <w:rPr>
          <w:sz w:val="24"/>
          <w:szCs w:val="24"/>
        </w:rPr>
        <w:t>T</w:t>
      </w:r>
      <w:r w:rsidR="00AF0A08" w:rsidRPr="00AF0A08">
        <w:rPr>
          <w:sz w:val="24"/>
          <w:szCs w:val="24"/>
        </w:rPr>
        <w:t>rades of the past/</w:t>
      </w:r>
      <w:r w:rsidRPr="00AF0A08">
        <w:rPr>
          <w:sz w:val="24"/>
          <w:szCs w:val="24"/>
        </w:rPr>
        <w:t>Fishing</w:t>
      </w:r>
    </w:p>
    <w:p w:rsidR="00F105F8" w:rsidRPr="00A75E93" w:rsidRDefault="001231BD" w:rsidP="007F0077">
      <w:pPr>
        <w:pStyle w:val="ListParagraph"/>
        <w:numPr>
          <w:ilvl w:val="0"/>
          <w:numId w:val="1"/>
        </w:numPr>
        <w:rPr>
          <w:sz w:val="24"/>
          <w:szCs w:val="24"/>
        </w:rPr>
      </w:pPr>
      <w:r>
        <w:rPr>
          <w:sz w:val="24"/>
          <w:szCs w:val="24"/>
        </w:rPr>
        <w:t xml:space="preserve">The </w:t>
      </w:r>
      <w:r w:rsidR="00F105F8" w:rsidRPr="00A75E93">
        <w:rPr>
          <w:sz w:val="24"/>
          <w:szCs w:val="24"/>
        </w:rPr>
        <w:t>Economic War, the Emergency (World War II)</w:t>
      </w:r>
    </w:p>
    <w:p w:rsidR="00F105F8" w:rsidRDefault="00F105F8" w:rsidP="007F0077">
      <w:pPr>
        <w:pStyle w:val="ListParagraph"/>
        <w:numPr>
          <w:ilvl w:val="0"/>
          <w:numId w:val="1"/>
        </w:numPr>
        <w:rPr>
          <w:sz w:val="24"/>
          <w:szCs w:val="24"/>
        </w:rPr>
      </w:pPr>
      <w:r w:rsidRPr="00A75E93">
        <w:rPr>
          <w:sz w:val="24"/>
          <w:szCs w:val="24"/>
        </w:rPr>
        <w:t>Rural electrification</w:t>
      </w:r>
      <w:r w:rsidR="001231BD">
        <w:rPr>
          <w:sz w:val="24"/>
          <w:szCs w:val="24"/>
        </w:rPr>
        <w:t xml:space="preserve">/Social Change </w:t>
      </w:r>
    </w:p>
    <w:p w:rsidR="00AF0A08" w:rsidRPr="00AF0A08" w:rsidRDefault="00AF0A08" w:rsidP="00AF0A08">
      <w:pPr>
        <w:pStyle w:val="ListParagraph"/>
        <w:rPr>
          <w:sz w:val="6"/>
          <w:szCs w:val="24"/>
        </w:rPr>
      </w:pPr>
      <w:r>
        <w:rPr>
          <w:rFonts w:ascii="Times New Roman" w:hAnsi="Times New Roman" w:cs="Times New Roman"/>
          <w:noProof/>
          <w:sz w:val="24"/>
          <w:szCs w:val="24"/>
          <w:lang w:eastAsia="en-IE"/>
        </w:rPr>
        <w:drawing>
          <wp:anchor distT="0" distB="0" distL="114300" distR="114300" simplePos="0" relativeHeight="251683840" behindDoc="0" locked="0" layoutInCell="1" allowOverlap="1">
            <wp:simplePos x="0" y="0"/>
            <wp:positionH relativeFrom="column">
              <wp:posOffset>400050</wp:posOffset>
            </wp:positionH>
            <wp:positionV relativeFrom="paragraph">
              <wp:posOffset>17145</wp:posOffset>
            </wp:positionV>
            <wp:extent cx="723900" cy="697865"/>
            <wp:effectExtent l="0" t="0" r="0" b="0"/>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lease Not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23900" cy="697865"/>
                    </a:xfrm>
                    <a:prstGeom prst="rect">
                      <a:avLst/>
                    </a:prstGeom>
                  </pic:spPr>
                </pic:pic>
              </a:graphicData>
            </a:graphic>
          </wp:anchor>
        </w:drawing>
      </w:r>
    </w:p>
    <w:p w:rsidR="004F0634" w:rsidRPr="00A75E93" w:rsidRDefault="00F105F8" w:rsidP="00AF0A08">
      <w:pPr>
        <w:pStyle w:val="ListParagraph"/>
        <w:rPr>
          <w:sz w:val="24"/>
          <w:szCs w:val="24"/>
        </w:rPr>
      </w:pPr>
      <w:r w:rsidRPr="00A75E93">
        <w:rPr>
          <w:sz w:val="24"/>
          <w:szCs w:val="24"/>
        </w:rPr>
        <w:t>Irrespective of the subject, if you know of a recording or collection relating to life in the past in Kilkenny, we want to hear about it</w:t>
      </w:r>
      <w:r w:rsidR="004F0634" w:rsidRPr="00A75E93">
        <w:rPr>
          <w:sz w:val="24"/>
          <w:szCs w:val="24"/>
        </w:rPr>
        <w:t xml:space="preserve">. </w:t>
      </w:r>
    </w:p>
    <w:p w:rsidR="00AF0A08" w:rsidRPr="00AF0A08" w:rsidRDefault="00AF0A08" w:rsidP="00F105F8">
      <w:pPr>
        <w:jc w:val="both"/>
        <w:rPr>
          <w:rFonts w:cstheme="minorHAnsi"/>
          <w:sz w:val="2"/>
          <w:szCs w:val="24"/>
        </w:rPr>
      </w:pPr>
    </w:p>
    <w:p w:rsidR="00A75E93" w:rsidRDefault="0076366A" w:rsidP="00F105F8">
      <w:pPr>
        <w:jc w:val="both"/>
        <w:rPr>
          <w:rFonts w:cstheme="minorHAnsi"/>
          <w:sz w:val="24"/>
          <w:szCs w:val="24"/>
        </w:rPr>
      </w:pPr>
      <w:r w:rsidRPr="00A75E93">
        <w:rPr>
          <w:rFonts w:cstheme="minorHAnsi"/>
          <w:sz w:val="24"/>
          <w:szCs w:val="24"/>
        </w:rPr>
        <w:t xml:space="preserve">If you know of any </w:t>
      </w:r>
      <w:r w:rsidR="00F105F8" w:rsidRPr="00A75E93">
        <w:rPr>
          <w:rFonts w:cstheme="minorHAnsi"/>
          <w:sz w:val="24"/>
          <w:szCs w:val="24"/>
        </w:rPr>
        <w:t>collections we</w:t>
      </w:r>
      <w:r w:rsidR="005063AD" w:rsidRPr="00A75E93">
        <w:rPr>
          <w:rFonts w:cstheme="minorHAnsi"/>
          <w:sz w:val="24"/>
          <w:szCs w:val="24"/>
        </w:rPr>
        <w:t xml:space="preserve"> </w:t>
      </w:r>
      <w:r w:rsidRPr="00A75E93">
        <w:rPr>
          <w:rFonts w:cstheme="minorHAnsi"/>
          <w:sz w:val="24"/>
          <w:szCs w:val="24"/>
        </w:rPr>
        <w:t xml:space="preserve">would be very grateful if you could let </w:t>
      </w:r>
      <w:r w:rsidR="00F105F8" w:rsidRPr="00A75E93">
        <w:rPr>
          <w:rFonts w:cstheme="minorHAnsi"/>
          <w:sz w:val="24"/>
          <w:szCs w:val="24"/>
        </w:rPr>
        <w:t>fill</w:t>
      </w:r>
      <w:r w:rsidRPr="00A75E93">
        <w:rPr>
          <w:rFonts w:cstheme="minorHAnsi"/>
          <w:sz w:val="24"/>
          <w:szCs w:val="24"/>
        </w:rPr>
        <w:t xml:space="preserve"> out the </w:t>
      </w:r>
      <w:r w:rsidRPr="00A75E93">
        <w:rPr>
          <w:rFonts w:cstheme="minorHAnsi"/>
          <w:b/>
          <w:sz w:val="24"/>
          <w:szCs w:val="24"/>
        </w:rPr>
        <w:t>survey overleaf</w:t>
      </w:r>
      <w:r w:rsidRPr="00A75E93">
        <w:rPr>
          <w:rFonts w:cstheme="minorHAnsi"/>
          <w:sz w:val="24"/>
          <w:szCs w:val="24"/>
        </w:rPr>
        <w:t xml:space="preserve"> and either </w:t>
      </w:r>
      <w:r w:rsidR="00125647" w:rsidRPr="00A75E93">
        <w:rPr>
          <w:rFonts w:cstheme="minorHAnsi"/>
          <w:sz w:val="24"/>
          <w:szCs w:val="24"/>
        </w:rPr>
        <w:t xml:space="preserve">post </w:t>
      </w:r>
      <w:r w:rsidRPr="00A75E93">
        <w:rPr>
          <w:rFonts w:cstheme="minorHAnsi"/>
          <w:sz w:val="24"/>
          <w:szCs w:val="24"/>
        </w:rPr>
        <w:t xml:space="preserve">or email it back to the </w:t>
      </w:r>
      <w:r w:rsidR="00697A3A" w:rsidRPr="00A75E93">
        <w:rPr>
          <w:rFonts w:cstheme="minorHAnsi"/>
          <w:sz w:val="24"/>
          <w:szCs w:val="24"/>
        </w:rPr>
        <w:t xml:space="preserve">Dearbhala Ledwidge, </w:t>
      </w:r>
      <w:r w:rsidRPr="00A75E93">
        <w:rPr>
          <w:rFonts w:cstheme="minorHAnsi"/>
          <w:sz w:val="24"/>
          <w:szCs w:val="24"/>
        </w:rPr>
        <w:t>Heritage Office</w:t>
      </w:r>
      <w:r w:rsidR="00697A3A" w:rsidRPr="00A75E93">
        <w:rPr>
          <w:rFonts w:cstheme="minorHAnsi"/>
          <w:sz w:val="24"/>
          <w:szCs w:val="24"/>
        </w:rPr>
        <w:t>r</w:t>
      </w:r>
      <w:r w:rsidRPr="00A75E93">
        <w:rPr>
          <w:rFonts w:cstheme="minorHAnsi"/>
          <w:sz w:val="24"/>
          <w:szCs w:val="24"/>
        </w:rPr>
        <w:t xml:space="preserve">, Kilkenny County Council, </w:t>
      </w:r>
      <w:r w:rsidR="00FB5F13" w:rsidRPr="00A75E93">
        <w:rPr>
          <w:rFonts w:cstheme="minorHAnsi"/>
          <w:sz w:val="24"/>
          <w:szCs w:val="24"/>
        </w:rPr>
        <w:t xml:space="preserve">Johns Green House, </w:t>
      </w:r>
      <w:r w:rsidRPr="00A75E93">
        <w:rPr>
          <w:rFonts w:cstheme="minorHAnsi"/>
          <w:sz w:val="24"/>
          <w:szCs w:val="24"/>
        </w:rPr>
        <w:t xml:space="preserve">Kilkenny. </w:t>
      </w:r>
      <w:r w:rsidR="00F105F8" w:rsidRPr="00A75E93">
        <w:rPr>
          <w:rFonts w:cstheme="minorHAnsi"/>
          <w:sz w:val="24"/>
          <w:szCs w:val="24"/>
        </w:rPr>
        <w:t xml:space="preserve">Tel: 056-7794925. </w:t>
      </w:r>
      <w:r w:rsidR="005063AD" w:rsidRPr="00A75E93">
        <w:rPr>
          <w:rFonts w:cstheme="minorHAnsi"/>
          <w:sz w:val="24"/>
          <w:szCs w:val="24"/>
        </w:rPr>
        <w:t xml:space="preserve">Email: </w:t>
      </w:r>
      <w:hyperlink r:id="rId14" w:history="1">
        <w:r w:rsidR="00F105F8" w:rsidRPr="00A75E93">
          <w:rPr>
            <w:rStyle w:val="Hyperlink"/>
            <w:rFonts w:cstheme="minorHAnsi"/>
            <w:sz w:val="24"/>
            <w:szCs w:val="24"/>
          </w:rPr>
          <w:t>heritage@kilkennycoco.ie</w:t>
        </w:r>
      </w:hyperlink>
      <w:r w:rsidRPr="00A75E93">
        <w:rPr>
          <w:rFonts w:cstheme="minorHAnsi"/>
          <w:sz w:val="24"/>
          <w:szCs w:val="24"/>
        </w:rPr>
        <w:t xml:space="preserve"> </w:t>
      </w:r>
    </w:p>
    <w:p w:rsidR="0076366A" w:rsidRDefault="00AF0A08" w:rsidP="008474AD">
      <w:r>
        <w:rPr>
          <w:rFonts w:ascii="Georgia" w:hAnsi="Georgia"/>
          <w:noProof/>
          <w:sz w:val="24"/>
          <w:szCs w:val="24"/>
          <w:lang w:eastAsia="en-IE"/>
        </w:rPr>
        <w:lastRenderedPageBreak/>
        <w:drawing>
          <wp:anchor distT="0" distB="0" distL="114300" distR="114300" simplePos="0" relativeHeight="251692032" behindDoc="1" locked="0" layoutInCell="1" allowOverlap="1">
            <wp:simplePos x="0" y="0"/>
            <wp:positionH relativeFrom="column">
              <wp:posOffset>-228600</wp:posOffset>
            </wp:positionH>
            <wp:positionV relativeFrom="paragraph">
              <wp:posOffset>-81915</wp:posOffset>
            </wp:positionV>
            <wp:extent cx="1104900" cy="1104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Mark_Stacked_Gold.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04900" cy="1104900"/>
                    </a:xfrm>
                    <a:prstGeom prst="rect">
                      <a:avLst/>
                    </a:prstGeom>
                  </pic:spPr>
                </pic:pic>
              </a:graphicData>
            </a:graphic>
          </wp:anchor>
        </w:drawing>
      </w:r>
      <w:r>
        <w:rPr>
          <w:rFonts w:ascii="Georgia" w:hAnsi="Georgia"/>
          <w:noProof/>
          <w:color w:val="000000" w:themeColor="text1"/>
          <w:sz w:val="24"/>
          <w:szCs w:val="24"/>
          <w:lang w:eastAsia="en-IE"/>
        </w:rPr>
        <w:drawing>
          <wp:anchor distT="0" distB="0" distL="114300" distR="114300" simplePos="0" relativeHeight="251693056" behindDoc="1" locked="0" layoutInCell="1" allowOverlap="1">
            <wp:simplePos x="0" y="0"/>
            <wp:positionH relativeFrom="column">
              <wp:posOffset>1162050</wp:posOffset>
            </wp:positionH>
            <wp:positionV relativeFrom="paragraph">
              <wp:posOffset>-42545</wp:posOffset>
            </wp:positionV>
            <wp:extent cx="4752975" cy="9853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 CoCo%2c H Forum%2c Her Co joint LOGO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52975" cy="985310"/>
                    </a:xfrm>
                    <a:prstGeom prst="rect">
                      <a:avLst/>
                    </a:prstGeom>
                  </pic:spPr>
                </pic:pic>
              </a:graphicData>
            </a:graphic>
          </wp:anchor>
        </w:drawing>
      </w:r>
    </w:p>
    <w:p w:rsidR="0076366A" w:rsidRDefault="0076366A" w:rsidP="008474AD"/>
    <w:p w:rsidR="00F105F8" w:rsidRDefault="00F105F8" w:rsidP="008474AD"/>
    <w:p w:rsidR="00F105F8" w:rsidRDefault="00F105F8" w:rsidP="008474AD"/>
    <w:p w:rsidR="00F105F8" w:rsidRPr="00CC527B" w:rsidRDefault="00F105F8" w:rsidP="00F105F8">
      <w:pPr>
        <w:pBdr>
          <w:top w:val="single" w:sz="4" w:space="4" w:color="auto"/>
          <w:left w:val="single" w:sz="4" w:space="4" w:color="auto"/>
          <w:bottom w:val="single" w:sz="4" w:space="1" w:color="auto"/>
          <w:right w:val="single" w:sz="4" w:space="4" w:color="auto"/>
        </w:pBdr>
        <w:shd w:val="clear" w:color="auto" w:fill="D6E3BC" w:themeFill="accent3" w:themeFillTint="66"/>
        <w:jc w:val="center"/>
        <w:rPr>
          <w:b/>
          <w:sz w:val="36"/>
          <w:szCs w:val="36"/>
        </w:rPr>
      </w:pPr>
      <w:r>
        <w:rPr>
          <w:b/>
          <w:sz w:val="36"/>
          <w:szCs w:val="36"/>
        </w:rPr>
        <w:t>Oral Heritage Collections in Kilkenny</w:t>
      </w:r>
      <w:r w:rsidRPr="00CC527B">
        <w:rPr>
          <w:b/>
          <w:sz w:val="36"/>
          <w:szCs w:val="36"/>
        </w:rPr>
        <w:t xml:space="preserve"> – Can You Help?</w:t>
      </w:r>
    </w:p>
    <w:p w:rsidR="00A75E93" w:rsidRPr="00AF0A08" w:rsidRDefault="00A75E93" w:rsidP="00A75E93">
      <w:pPr>
        <w:pStyle w:val="Label"/>
        <w:ind w:right="-46"/>
        <w:rPr>
          <w:rFonts w:asciiTheme="minorHAnsi" w:eastAsiaTheme="minorHAnsi" w:hAnsiTheme="minorHAnsi" w:cstheme="minorHAnsi"/>
          <w:b w:val="0"/>
          <w:color w:val="auto"/>
          <w:sz w:val="10"/>
          <w:szCs w:val="24"/>
          <w:lang w:val="en-IE"/>
        </w:rPr>
      </w:pPr>
    </w:p>
    <w:p w:rsidR="008474AD" w:rsidRPr="000B30C0" w:rsidRDefault="008474AD" w:rsidP="0076366A">
      <w:pPr>
        <w:rPr>
          <w:rFonts w:cstheme="minorHAnsi"/>
          <w:sz w:val="10"/>
          <w:szCs w:val="24"/>
        </w:rPr>
      </w:pPr>
      <w:r w:rsidRPr="000B30C0">
        <w:rPr>
          <w:rFonts w:cstheme="minorHAnsi"/>
          <w:sz w:val="24"/>
          <w:szCs w:val="24"/>
        </w:rPr>
        <w:t xml:space="preserve"> </w:t>
      </w:r>
    </w:p>
    <w:p w:rsidR="001231BD" w:rsidRPr="000B30C0" w:rsidRDefault="001231BD" w:rsidP="001231BD">
      <w:pPr>
        <w:pStyle w:val="Label"/>
        <w:rPr>
          <w:rFonts w:asciiTheme="minorHAnsi" w:hAnsiTheme="minorHAnsi" w:cstheme="minorHAnsi"/>
          <w:sz w:val="24"/>
          <w:szCs w:val="24"/>
        </w:rPr>
      </w:pPr>
      <w:r w:rsidRPr="000B30C0">
        <w:rPr>
          <w:rFonts w:asciiTheme="minorHAnsi" w:hAnsiTheme="minorHAnsi" w:cstheme="minorHAnsi"/>
          <w:sz w:val="24"/>
          <w:szCs w:val="24"/>
        </w:rPr>
        <w:t>Current Location of collection and collection</w:t>
      </w:r>
      <w:r>
        <w:rPr>
          <w:rFonts w:asciiTheme="minorHAnsi" w:hAnsiTheme="minorHAnsi" w:cstheme="minorHAnsi"/>
          <w:sz w:val="24"/>
          <w:szCs w:val="24"/>
        </w:rPr>
        <w:t xml:space="preserve"> holder </w:t>
      </w:r>
      <w:r w:rsidRPr="000B30C0">
        <w:rPr>
          <w:rFonts w:asciiTheme="minorHAnsi" w:hAnsiTheme="minorHAnsi" w:cstheme="minorHAnsi"/>
          <w:sz w:val="24"/>
          <w:szCs w:val="24"/>
        </w:rPr>
        <w:t>………………………………………………………</w:t>
      </w:r>
      <w:r>
        <w:rPr>
          <w:rFonts w:asciiTheme="minorHAnsi" w:hAnsiTheme="minorHAnsi" w:cstheme="minorHAnsi"/>
          <w:sz w:val="24"/>
          <w:szCs w:val="24"/>
        </w:rPr>
        <w:t>……………………………………………………………………………………………………………………………………………………………………………………………………………………………</w:t>
      </w:r>
    </w:p>
    <w:p w:rsidR="001231BD" w:rsidRDefault="001231BD" w:rsidP="00F105F8">
      <w:pPr>
        <w:pStyle w:val="Label"/>
        <w:rPr>
          <w:rFonts w:asciiTheme="minorHAnsi" w:hAnsiTheme="minorHAnsi" w:cstheme="minorHAnsi"/>
          <w:sz w:val="24"/>
          <w:szCs w:val="24"/>
        </w:rPr>
      </w:pPr>
    </w:p>
    <w:p w:rsidR="00F105F8" w:rsidRPr="000B30C0" w:rsidRDefault="00F105F8" w:rsidP="00F105F8">
      <w:pPr>
        <w:pStyle w:val="Label"/>
        <w:rPr>
          <w:rFonts w:asciiTheme="minorHAnsi" w:hAnsiTheme="minorHAnsi" w:cstheme="minorHAnsi"/>
          <w:sz w:val="24"/>
          <w:szCs w:val="24"/>
        </w:rPr>
      </w:pPr>
      <w:r w:rsidRPr="000B30C0">
        <w:rPr>
          <w:rFonts w:asciiTheme="minorHAnsi" w:hAnsiTheme="minorHAnsi" w:cstheme="minorHAnsi"/>
          <w:sz w:val="24"/>
          <w:szCs w:val="24"/>
        </w:rPr>
        <w:t xml:space="preserve">Collection description </w:t>
      </w:r>
      <w:r w:rsidRPr="00B76604">
        <w:rPr>
          <w:rFonts w:asciiTheme="minorHAnsi" w:hAnsiTheme="minorHAnsi" w:cstheme="minorHAnsi"/>
          <w:b w:val="0"/>
          <w:sz w:val="24"/>
          <w:szCs w:val="24"/>
        </w:rPr>
        <w:t xml:space="preserve">(Broad description of the collection - </w:t>
      </w:r>
      <w:r w:rsidR="00A75E93" w:rsidRPr="00B76604">
        <w:rPr>
          <w:rFonts w:asciiTheme="minorHAnsi" w:hAnsiTheme="minorHAnsi" w:cstheme="minorHAnsi"/>
          <w:b w:val="0"/>
          <w:sz w:val="24"/>
          <w:szCs w:val="24"/>
        </w:rPr>
        <w:t>i.e. 'Related to customs</w:t>
      </w:r>
      <w:r w:rsidRPr="00B76604">
        <w:rPr>
          <w:rFonts w:asciiTheme="minorHAnsi" w:hAnsiTheme="minorHAnsi" w:cstheme="minorHAnsi"/>
          <w:b w:val="0"/>
          <w:sz w:val="24"/>
          <w:szCs w:val="24"/>
        </w:rPr>
        <w:t>' etc.)</w:t>
      </w:r>
      <w:r w:rsidRPr="000B30C0">
        <w:rPr>
          <w:rFonts w:asciiTheme="minorHAnsi" w:hAnsiTheme="minorHAnsi" w:cstheme="minorHAnsi"/>
          <w:sz w:val="24"/>
          <w:szCs w:val="24"/>
        </w:rPr>
        <w:t xml:space="preserve"> </w:t>
      </w:r>
    </w:p>
    <w:p w:rsidR="000B2632" w:rsidRPr="000B30C0" w:rsidRDefault="000B2632" w:rsidP="000B2632">
      <w:pPr>
        <w:rPr>
          <w:rFonts w:cstheme="minorHAnsi"/>
          <w:sz w:val="24"/>
          <w:szCs w:val="24"/>
        </w:rPr>
      </w:pPr>
      <w:r w:rsidRPr="000B30C0">
        <w:rPr>
          <w:rFonts w:cstheme="minorHAnsi"/>
          <w:sz w:val="24"/>
          <w:szCs w:val="24"/>
        </w:rPr>
        <w:t>........................................................................................................................................................................................................................................................................................................</w:t>
      </w:r>
    </w:p>
    <w:p w:rsidR="00F105F8" w:rsidRPr="000B30C0" w:rsidRDefault="00F105F8" w:rsidP="000B30C0">
      <w:pPr>
        <w:pStyle w:val="Label"/>
        <w:rPr>
          <w:rFonts w:asciiTheme="minorHAnsi" w:hAnsiTheme="minorHAnsi" w:cstheme="minorHAnsi"/>
          <w:sz w:val="24"/>
          <w:szCs w:val="24"/>
        </w:rPr>
      </w:pPr>
      <w:r w:rsidRPr="000B30C0">
        <w:rPr>
          <w:rFonts w:asciiTheme="minorHAnsi" w:hAnsiTheme="minorHAnsi" w:cstheme="minorHAnsi"/>
          <w:sz w:val="24"/>
          <w:szCs w:val="24"/>
        </w:rPr>
        <w:t xml:space="preserve">History/Further information/Stories associated with the </w:t>
      </w:r>
      <w:r w:rsidR="00A75E93" w:rsidRPr="000B30C0">
        <w:rPr>
          <w:rFonts w:asciiTheme="minorHAnsi" w:hAnsiTheme="minorHAnsi" w:cstheme="minorHAnsi"/>
          <w:sz w:val="24"/>
          <w:szCs w:val="24"/>
        </w:rPr>
        <w:t xml:space="preserve">collection </w:t>
      </w:r>
    </w:p>
    <w:p w:rsidR="00F105F8" w:rsidRPr="000B30C0" w:rsidRDefault="00F105F8" w:rsidP="00F105F8">
      <w:pPr>
        <w:rPr>
          <w:rFonts w:cstheme="minorHAnsi"/>
          <w:b/>
          <w:sz w:val="24"/>
          <w:szCs w:val="24"/>
        </w:rPr>
      </w:pPr>
      <w:r w:rsidRPr="000B30C0">
        <w:rPr>
          <w:rFonts w:cstheme="minorHAnsi"/>
          <w:sz w:val="24"/>
          <w:szCs w:val="24"/>
        </w:rPr>
        <w:t>........................................................................................................................................................................................................................................................................................................</w:t>
      </w:r>
    </w:p>
    <w:p w:rsidR="00AF0A08" w:rsidRPr="000B30C0" w:rsidRDefault="00F105F8" w:rsidP="00A75E93">
      <w:pPr>
        <w:pStyle w:val="Label"/>
        <w:rPr>
          <w:rFonts w:asciiTheme="minorHAnsi" w:hAnsiTheme="minorHAnsi" w:cstheme="minorHAnsi"/>
          <w:sz w:val="24"/>
          <w:szCs w:val="24"/>
        </w:rPr>
      </w:pPr>
      <w:r w:rsidRPr="000B30C0">
        <w:rPr>
          <w:rFonts w:asciiTheme="minorHAnsi" w:hAnsiTheme="minorHAnsi" w:cstheme="minorHAnsi"/>
          <w:sz w:val="24"/>
          <w:szCs w:val="24"/>
        </w:rPr>
        <w:t xml:space="preserve">Format: </w:t>
      </w:r>
      <w:r w:rsidRPr="00B76604">
        <w:rPr>
          <w:rFonts w:asciiTheme="minorHAnsi" w:hAnsiTheme="minorHAnsi" w:cstheme="minorHAnsi"/>
          <w:b w:val="0"/>
          <w:sz w:val="24"/>
          <w:szCs w:val="24"/>
        </w:rPr>
        <w:t>(I.e. Mini cassette tapes, CD, digital files etc.)</w:t>
      </w:r>
      <w:r w:rsidRPr="000B30C0">
        <w:rPr>
          <w:rFonts w:asciiTheme="minorHAnsi" w:hAnsiTheme="minorHAnsi" w:cstheme="minorHAnsi"/>
          <w:sz w:val="24"/>
          <w:szCs w:val="24"/>
        </w:rPr>
        <w:t xml:space="preserve"> </w:t>
      </w:r>
      <w:r w:rsidR="000B30C0" w:rsidRPr="000B30C0">
        <w:rPr>
          <w:rFonts w:asciiTheme="minorHAnsi" w:hAnsiTheme="minorHAnsi" w:cstheme="minorHAnsi"/>
          <w:sz w:val="24"/>
          <w:szCs w:val="24"/>
        </w:rPr>
        <w:t>………………………………………………………</w:t>
      </w:r>
    </w:p>
    <w:p w:rsidR="00AF0A08" w:rsidRPr="000B30C0" w:rsidRDefault="00AF0A08" w:rsidP="00A75E93">
      <w:pPr>
        <w:pStyle w:val="Label"/>
        <w:rPr>
          <w:rFonts w:asciiTheme="minorHAnsi" w:hAnsiTheme="minorHAnsi" w:cstheme="minorHAnsi"/>
          <w:sz w:val="8"/>
          <w:szCs w:val="24"/>
        </w:rPr>
      </w:pPr>
    </w:p>
    <w:p w:rsidR="000B30C0" w:rsidRPr="000B30C0" w:rsidRDefault="000B30C0" w:rsidP="00A75E93">
      <w:pPr>
        <w:pStyle w:val="Label"/>
        <w:rPr>
          <w:rFonts w:asciiTheme="minorHAnsi" w:hAnsiTheme="minorHAnsi" w:cstheme="minorHAnsi"/>
          <w:sz w:val="10"/>
          <w:szCs w:val="24"/>
        </w:rPr>
      </w:pPr>
    </w:p>
    <w:p w:rsidR="00F105F8" w:rsidRPr="000B30C0" w:rsidRDefault="00F105F8" w:rsidP="00F105F8">
      <w:pPr>
        <w:pStyle w:val="Label"/>
        <w:rPr>
          <w:rFonts w:asciiTheme="minorHAnsi" w:hAnsiTheme="minorHAnsi" w:cstheme="minorHAnsi"/>
          <w:sz w:val="24"/>
          <w:szCs w:val="24"/>
        </w:rPr>
      </w:pPr>
      <w:r w:rsidRPr="000B30C0">
        <w:rPr>
          <w:rFonts w:asciiTheme="minorHAnsi" w:hAnsiTheme="minorHAnsi" w:cstheme="minorHAnsi"/>
          <w:sz w:val="24"/>
          <w:szCs w:val="24"/>
        </w:rPr>
        <w:t>Initial data generation</w:t>
      </w:r>
      <w:r w:rsidR="00A75E93" w:rsidRPr="000B30C0">
        <w:rPr>
          <w:rFonts w:asciiTheme="minorHAnsi" w:hAnsiTheme="minorHAnsi" w:cstheme="minorHAnsi"/>
          <w:sz w:val="24"/>
          <w:szCs w:val="24"/>
        </w:rPr>
        <w:t xml:space="preserve">: </w:t>
      </w:r>
      <w:r w:rsidR="00A75E93" w:rsidRPr="00B76604">
        <w:rPr>
          <w:rFonts w:asciiTheme="minorHAnsi" w:hAnsiTheme="minorHAnsi" w:cstheme="minorHAnsi"/>
          <w:b w:val="0"/>
          <w:sz w:val="24"/>
          <w:szCs w:val="24"/>
        </w:rPr>
        <w:t>(</w:t>
      </w:r>
      <w:r w:rsidRPr="00B76604">
        <w:rPr>
          <w:rFonts w:asciiTheme="minorHAnsi" w:hAnsiTheme="minorHAnsi" w:cstheme="minorHAnsi"/>
          <w:b w:val="0"/>
          <w:sz w:val="24"/>
          <w:szCs w:val="24"/>
        </w:rPr>
        <w:t xml:space="preserve">Was the material </w:t>
      </w:r>
      <w:r w:rsidR="001231BD" w:rsidRPr="00B76604">
        <w:rPr>
          <w:rFonts w:asciiTheme="minorHAnsi" w:hAnsiTheme="minorHAnsi" w:cstheme="minorHAnsi"/>
          <w:b w:val="0"/>
          <w:sz w:val="24"/>
          <w:szCs w:val="24"/>
        </w:rPr>
        <w:t>recorded</w:t>
      </w:r>
      <w:r w:rsidRPr="00B76604">
        <w:rPr>
          <w:rFonts w:asciiTheme="minorHAnsi" w:hAnsiTheme="minorHAnsi" w:cstheme="minorHAnsi"/>
          <w:b w:val="0"/>
          <w:sz w:val="24"/>
          <w:szCs w:val="24"/>
        </w:rPr>
        <w:t xml:space="preserve"> by the current holder or elsewhere?)</w:t>
      </w:r>
      <w:r w:rsidRPr="000B30C0">
        <w:rPr>
          <w:rFonts w:asciiTheme="minorHAnsi" w:hAnsiTheme="minorHAnsi" w:cstheme="minorHAnsi"/>
          <w:sz w:val="24"/>
          <w:szCs w:val="24"/>
        </w:rPr>
        <w:t xml:space="preserve"> </w:t>
      </w:r>
    </w:p>
    <w:p w:rsidR="00F105F8" w:rsidRPr="000B30C0" w:rsidRDefault="00F105F8" w:rsidP="00F105F8">
      <w:pPr>
        <w:pStyle w:val="Label"/>
        <w:rPr>
          <w:rFonts w:asciiTheme="minorHAnsi" w:hAnsiTheme="minorHAnsi" w:cstheme="minorHAnsi"/>
          <w:sz w:val="10"/>
          <w:szCs w:val="24"/>
        </w:rPr>
      </w:pPr>
    </w:p>
    <w:p w:rsidR="00A75E93" w:rsidRPr="000B30C0" w:rsidRDefault="00F105F8" w:rsidP="00F105F8">
      <w:pPr>
        <w:pStyle w:val="Label"/>
        <w:rPr>
          <w:rFonts w:asciiTheme="minorHAnsi" w:hAnsiTheme="minorHAnsi" w:cstheme="minorHAnsi"/>
          <w:sz w:val="24"/>
          <w:szCs w:val="24"/>
        </w:rPr>
      </w:pPr>
      <w:r w:rsidRPr="000B30C0">
        <w:rPr>
          <w:rFonts w:asciiTheme="minorHAnsi" w:hAnsiTheme="minorHAnsi" w:cstheme="minorHAnsi"/>
          <w:sz w:val="24"/>
          <w:szCs w:val="24"/>
        </w:rPr>
        <w:t>..................................................................................................................................</w:t>
      </w:r>
      <w:r w:rsidR="00A75E93" w:rsidRPr="000B30C0">
        <w:rPr>
          <w:rFonts w:asciiTheme="minorHAnsi" w:hAnsiTheme="minorHAnsi" w:cstheme="minorHAnsi"/>
          <w:sz w:val="24"/>
          <w:szCs w:val="24"/>
        </w:rPr>
        <w:t>..........</w:t>
      </w:r>
    </w:p>
    <w:p w:rsidR="00F105F8" w:rsidRDefault="00F105F8" w:rsidP="00A75E93">
      <w:pPr>
        <w:pStyle w:val="Label"/>
        <w:rPr>
          <w:rFonts w:asciiTheme="minorHAnsi" w:hAnsiTheme="minorHAnsi" w:cstheme="minorHAnsi"/>
          <w:sz w:val="24"/>
          <w:szCs w:val="24"/>
        </w:rPr>
      </w:pPr>
      <w:r w:rsidRPr="00A75E93">
        <w:rPr>
          <w:rFonts w:asciiTheme="minorHAnsi" w:hAnsiTheme="minorHAnsi" w:cstheme="minorHAnsi"/>
          <w:sz w:val="24"/>
          <w:szCs w:val="24"/>
        </w:rPr>
        <w:t>......................................................................................................................................</w:t>
      </w:r>
      <w:r w:rsidR="000B30C0">
        <w:rPr>
          <w:rFonts w:asciiTheme="minorHAnsi" w:hAnsiTheme="minorHAnsi" w:cstheme="minorHAnsi"/>
          <w:sz w:val="24"/>
          <w:szCs w:val="24"/>
        </w:rPr>
        <w:t>......</w:t>
      </w:r>
    </w:p>
    <w:p w:rsidR="00AF0A08" w:rsidRPr="00A75E93" w:rsidRDefault="00AF0A08" w:rsidP="00A75E93">
      <w:pPr>
        <w:pStyle w:val="Label"/>
        <w:rPr>
          <w:rFonts w:asciiTheme="minorHAnsi" w:hAnsiTheme="minorHAnsi" w:cstheme="minorHAnsi"/>
          <w:sz w:val="24"/>
          <w:szCs w:val="24"/>
        </w:rPr>
      </w:pPr>
    </w:p>
    <w:p w:rsidR="008474AD" w:rsidRPr="00A75E93" w:rsidRDefault="00F105F8" w:rsidP="000B2632">
      <w:pPr>
        <w:rPr>
          <w:rFonts w:cstheme="minorHAnsi"/>
          <w:sz w:val="24"/>
          <w:szCs w:val="24"/>
        </w:rPr>
      </w:pPr>
      <w:r w:rsidRPr="00A75E93">
        <w:rPr>
          <w:rFonts w:cstheme="minorHAnsi"/>
          <w:b/>
          <w:sz w:val="24"/>
          <w:szCs w:val="24"/>
        </w:rPr>
        <w:t>Size of Collection</w:t>
      </w:r>
      <w:r w:rsidR="008474AD" w:rsidRPr="00A75E93">
        <w:rPr>
          <w:rFonts w:cstheme="minorHAnsi"/>
          <w:sz w:val="24"/>
          <w:szCs w:val="24"/>
        </w:rPr>
        <w:t xml:space="preserve"> (</w:t>
      </w:r>
      <w:r w:rsidRPr="00A75E93">
        <w:rPr>
          <w:rFonts w:cstheme="minorHAnsi"/>
          <w:sz w:val="24"/>
          <w:szCs w:val="24"/>
        </w:rPr>
        <w:t>Approximately how many recordings are in the collection</w:t>
      </w:r>
      <w:r w:rsidR="0076366A" w:rsidRPr="00A75E93">
        <w:rPr>
          <w:rFonts w:cstheme="minorHAnsi"/>
          <w:sz w:val="24"/>
          <w:szCs w:val="24"/>
        </w:rPr>
        <w:t>?) ....................................................................................................................................................</w:t>
      </w:r>
    </w:p>
    <w:p w:rsidR="00CB61E4" w:rsidRPr="00A75E93" w:rsidRDefault="00C21ED1" w:rsidP="0076366A">
      <w:pPr>
        <w:rPr>
          <w:rFonts w:cstheme="minorHAnsi"/>
          <w:b/>
          <w:sz w:val="24"/>
          <w:szCs w:val="24"/>
        </w:rPr>
      </w:pPr>
      <w:r w:rsidRPr="00A75E93">
        <w:rPr>
          <w:rFonts w:cstheme="minorHAnsi"/>
          <w:b/>
          <w:sz w:val="24"/>
          <w:szCs w:val="24"/>
        </w:rPr>
        <w:t>The information above has been kindly supplied by</w:t>
      </w:r>
      <w:r w:rsidR="00CB61E4" w:rsidRPr="00A75E93">
        <w:rPr>
          <w:rFonts w:cstheme="minorHAnsi"/>
          <w:b/>
          <w:sz w:val="24"/>
          <w:szCs w:val="24"/>
        </w:rPr>
        <w:t>:</w:t>
      </w:r>
      <w:r w:rsidRPr="00A75E93">
        <w:rPr>
          <w:rFonts w:cstheme="minorHAnsi"/>
          <w:b/>
          <w:sz w:val="24"/>
          <w:szCs w:val="24"/>
        </w:rPr>
        <w:t xml:space="preserve"> </w:t>
      </w:r>
    </w:p>
    <w:p w:rsidR="00C21ED1" w:rsidRPr="00A75E93" w:rsidRDefault="009E6471" w:rsidP="0076366A">
      <w:pPr>
        <w:rPr>
          <w:rFonts w:cstheme="minorHAnsi"/>
          <w:sz w:val="24"/>
          <w:szCs w:val="24"/>
        </w:rPr>
      </w:pPr>
      <w:r w:rsidRPr="00A75E93">
        <w:rPr>
          <w:rFonts w:cstheme="minorHAnsi"/>
          <w:sz w:val="24"/>
          <w:szCs w:val="24"/>
        </w:rPr>
        <w:t>Name..........................................................................................................................................</w:t>
      </w:r>
    </w:p>
    <w:p w:rsidR="00C21ED1" w:rsidRPr="00A75E93" w:rsidRDefault="00C21ED1" w:rsidP="0076366A">
      <w:pPr>
        <w:rPr>
          <w:rFonts w:cstheme="minorHAnsi"/>
          <w:sz w:val="24"/>
          <w:szCs w:val="24"/>
        </w:rPr>
      </w:pPr>
      <w:r w:rsidRPr="00A75E93">
        <w:rPr>
          <w:rFonts w:cstheme="minorHAnsi"/>
          <w:sz w:val="24"/>
          <w:szCs w:val="24"/>
        </w:rPr>
        <w:t>Address</w:t>
      </w:r>
      <w:r w:rsidR="009E6471" w:rsidRPr="00A75E93">
        <w:rPr>
          <w:rFonts w:cstheme="minorHAnsi"/>
          <w:sz w:val="24"/>
          <w:szCs w:val="24"/>
        </w:rPr>
        <w:t>......................................................................................................................................</w:t>
      </w:r>
    </w:p>
    <w:p w:rsidR="00C21ED1" w:rsidRPr="00A75E93" w:rsidRDefault="00C21ED1" w:rsidP="0076366A">
      <w:pPr>
        <w:rPr>
          <w:rFonts w:cstheme="minorHAnsi"/>
          <w:sz w:val="24"/>
          <w:szCs w:val="24"/>
        </w:rPr>
      </w:pPr>
      <w:r w:rsidRPr="00A75E93">
        <w:rPr>
          <w:rFonts w:cstheme="minorHAnsi"/>
          <w:sz w:val="24"/>
          <w:szCs w:val="24"/>
        </w:rPr>
        <w:t>Email</w:t>
      </w:r>
      <w:r w:rsidR="009E6471" w:rsidRPr="00A75E93">
        <w:rPr>
          <w:rFonts w:cstheme="minorHAnsi"/>
          <w:sz w:val="24"/>
          <w:szCs w:val="24"/>
        </w:rPr>
        <w:t>..........................................................................................................................................</w:t>
      </w:r>
    </w:p>
    <w:p w:rsidR="00C21ED1" w:rsidRDefault="00C21ED1" w:rsidP="0076366A">
      <w:pPr>
        <w:rPr>
          <w:rFonts w:cstheme="minorHAnsi"/>
          <w:sz w:val="24"/>
          <w:szCs w:val="24"/>
        </w:rPr>
      </w:pPr>
      <w:r w:rsidRPr="00A75E93">
        <w:rPr>
          <w:rFonts w:cstheme="minorHAnsi"/>
          <w:sz w:val="24"/>
          <w:szCs w:val="24"/>
        </w:rPr>
        <w:t>Tel.</w:t>
      </w:r>
      <w:r w:rsidR="009E6471" w:rsidRPr="00A75E93">
        <w:rPr>
          <w:rFonts w:cstheme="minorHAnsi"/>
          <w:sz w:val="24"/>
          <w:szCs w:val="24"/>
        </w:rPr>
        <w:t>.............................................................................................................................................</w:t>
      </w:r>
    </w:p>
    <w:p w:rsidR="005F0ABF" w:rsidRDefault="00C21ED1" w:rsidP="00AF0A08">
      <w:pPr>
        <w:spacing w:after="0" w:line="240" w:lineRule="auto"/>
        <w:contextualSpacing/>
        <w:jc w:val="center"/>
        <w:rPr>
          <w:b/>
          <w:sz w:val="24"/>
          <w:szCs w:val="24"/>
        </w:rPr>
      </w:pPr>
      <w:r w:rsidRPr="00C21ED1">
        <w:rPr>
          <w:b/>
          <w:sz w:val="24"/>
          <w:szCs w:val="24"/>
        </w:rPr>
        <w:t xml:space="preserve">Thank you for taking the time to fill out this survey. </w:t>
      </w:r>
    </w:p>
    <w:p w:rsidR="00AF0A08" w:rsidRDefault="00B76604" w:rsidP="00AF0A08">
      <w:pPr>
        <w:spacing w:after="0" w:line="240" w:lineRule="auto"/>
        <w:contextualSpacing/>
        <w:jc w:val="center"/>
        <w:rPr>
          <w:b/>
          <w:sz w:val="24"/>
          <w:szCs w:val="24"/>
        </w:rPr>
      </w:pPr>
      <w:r>
        <w:rPr>
          <w:b/>
          <w:sz w:val="24"/>
          <w:szCs w:val="24"/>
        </w:rPr>
        <w:t xml:space="preserve">A member of the audit team may be in contact for further information or clarification.  </w:t>
      </w:r>
    </w:p>
    <w:p w:rsidR="00B76604" w:rsidRDefault="00B76604" w:rsidP="00AF0A08">
      <w:pPr>
        <w:spacing w:after="0" w:line="240" w:lineRule="auto"/>
        <w:contextualSpacing/>
        <w:jc w:val="center"/>
        <w:rPr>
          <w:b/>
          <w:sz w:val="24"/>
          <w:szCs w:val="24"/>
        </w:rPr>
      </w:pPr>
    </w:p>
    <w:p w:rsidR="00AF0A08" w:rsidRPr="00AF0A08" w:rsidRDefault="00AF0A08" w:rsidP="00AF0A08">
      <w:pPr>
        <w:jc w:val="center"/>
        <w:rPr>
          <w:rFonts w:cstheme="minorHAnsi"/>
          <w:i/>
          <w:sz w:val="20"/>
          <w:szCs w:val="20"/>
        </w:rPr>
      </w:pPr>
      <w:r w:rsidRPr="00AF0A08">
        <w:rPr>
          <w:rFonts w:cstheme="minorHAnsi"/>
          <w:i/>
          <w:sz w:val="20"/>
          <w:szCs w:val="20"/>
          <w:shd w:val="clear" w:color="auto" w:fill="FFFFFF"/>
        </w:rPr>
        <w:t>“An action of Kilkenny County Council Cultural Strategy 2017-2022. Co-ordinated and funded by the Heritage Office of Kilkenny County Council with funding from the Heritage Council and Creative Ireland”</w:t>
      </w:r>
    </w:p>
    <w:p w:rsidR="00AF0A08" w:rsidRDefault="00AF0A08" w:rsidP="005F0ABF">
      <w:pPr>
        <w:jc w:val="center"/>
        <w:rPr>
          <w:b/>
          <w:sz w:val="24"/>
          <w:szCs w:val="24"/>
        </w:rPr>
      </w:pPr>
    </w:p>
    <w:sectPr w:rsidR="00AF0A08" w:rsidSect="00CC527B">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C35FA"/>
    <w:multiLevelType w:val="hybridMultilevel"/>
    <w:tmpl w:val="4D0416AA"/>
    <w:lvl w:ilvl="0" w:tplc="D1264388">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5409DF"/>
    <w:multiLevelType w:val="hybridMultilevel"/>
    <w:tmpl w:val="6D023D5E"/>
    <w:lvl w:ilvl="0" w:tplc="91FE218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9804043"/>
    <w:multiLevelType w:val="hybridMultilevel"/>
    <w:tmpl w:val="A22E4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2FF2DA3"/>
    <w:multiLevelType w:val="hybridMultilevel"/>
    <w:tmpl w:val="D8FCBC48"/>
    <w:lvl w:ilvl="0" w:tplc="2E7829D2">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C55"/>
    <w:rsid w:val="00004050"/>
    <w:rsid w:val="00011C31"/>
    <w:rsid w:val="000B2632"/>
    <w:rsid w:val="000B30C0"/>
    <w:rsid w:val="000B5C14"/>
    <w:rsid w:val="000C740D"/>
    <w:rsid w:val="000E4FEE"/>
    <w:rsid w:val="001008BB"/>
    <w:rsid w:val="001231BD"/>
    <w:rsid w:val="00125647"/>
    <w:rsid w:val="00194E7F"/>
    <w:rsid w:val="0021616A"/>
    <w:rsid w:val="002741A1"/>
    <w:rsid w:val="003169E1"/>
    <w:rsid w:val="00316C4D"/>
    <w:rsid w:val="0038519D"/>
    <w:rsid w:val="003F28E6"/>
    <w:rsid w:val="00477F19"/>
    <w:rsid w:val="0048238D"/>
    <w:rsid w:val="0048779C"/>
    <w:rsid w:val="004B3B41"/>
    <w:rsid w:val="004D54AA"/>
    <w:rsid w:val="004F0634"/>
    <w:rsid w:val="00504C3F"/>
    <w:rsid w:val="005063AD"/>
    <w:rsid w:val="005203EC"/>
    <w:rsid w:val="00531371"/>
    <w:rsid w:val="00563C21"/>
    <w:rsid w:val="005F0ABF"/>
    <w:rsid w:val="005F26BD"/>
    <w:rsid w:val="00670E8F"/>
    <w:rsid w:val="00697A3A"/>
    <w:rsid w:val="006E6118"/>
    <w:rsid w:val="00700C1D"/>
    <w:rsid w:val="0076366A"/>
    <w:rsid w:val="00791A3C"/>
    <w:rsid w:val="007F0077"/>
    <w:rsid w:val="00804A9A"/>
    <w:rsid w:val="00841DCB"/>
    <w:rsid w:val="008474AD"/>
    <w:rsid w:val="008C71B8"/>
    <w:rsid w:val="008F24BC"/>
    <w:rsid w:val="0091225C"/>
    <w:rsid w:val="00926DDB"/>
    <w:rsid w:val="00947927"/>
    <w:rsid w:val="00976F72"/>
    <w:rsid w:val="009E6471"/>
    <w:rsid w:val="009F2402"/>
    <w:rsid w:val="00A0066B"/>
    <w:rsid w:val="00A04974"/>
    <w:rsid w:val="00A10B1A"/>
    <w:rsid w:val="00A602FE"/>
    <w:rsid w:val="00A641C8"/>
    <w:rsid w:val="00A75E93"/>
    <w:rsid w:val="00AD2356"/>
    <w:rsid w:val="00AD7A13"/>
    <w:rsid w:val="00AF0A08"/>
    <w:rsid w:val="00B43E81"/>
    <w:rsid w:val="00B76604"/>
    <w:rsid w:val="00B8344E"/>
    <w:rsid w:val="00BD76B6"/>
    <w:rsid w:val="00C21ED1"/>
    <w:rsid w:val="00C45879"/>
    <w:rsid w:val="00C66DFB"/>
    <w:rsid w:val="00C717DC"/>
    <w:rsid w:val="00CB61E4"/>
    <w:rsid w:val="00CC527B"/>
    <w:rsid w:val="00CD74B1"/>
    <w:rsid w:val="00D00691"/>
    <w:rsid w:val="00DA2428"/>
    <w:rsid w:val="00DA37C2"/>
    <w:rsid w:val="00DB654B"/>
    <w:rsid w:val="00DC2C55"/>
    <w:rsid w:val="00E008F0"/>
    <w:rsid w:val="00E20FF2"/>
    <w:rsid w:val="00E34171"/>
    <w:rsid w:val="00E435C8"/>
    <w:rsid w:val="00E57033"/>
    <w:rsid w:val="00E81265"/>
    <w:rsid w:val="00E85F59"/>
    <w:rsid w:val="00F105F8"/>
    <w:rsid w:val="00F573C7"/>
    <w:rsid w:val="00FB03E3"/>
    <w:rsid w:val="00FB5F13"/>
    <w:rsid w:val="00FB62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77"/>
    <w:pPr>
      <w:ind w:left="720"/>
      <w:contextualSpacing/>
    </w:pPr>
  </w:style>
  <w:style w:type="character" w:styleId="CommentReference">
    <w:name w:val="annotation reference"/>
    <w:basedOn w:val="DefaultParagraphFont"/>
    <w:uiPriority w:val="99"/>
    <w:semiHidden/>
    <w:unhideWhenUsed/>
    <w:rsid w:val="007F0077"/>
    <w:rPr>
      <w:sz w:val="16"/>
      <w:szCs w:val="16"/>
    </w:rPr>
  </w:style>
  <w:style w:type="paragraph" w:styleId="CommentText">
    <w:name w:val="annotation text"/>
    <w:basedOn w:val="Normal"/>
    <w:link w:val="CommentTextChar"/>
    <w:uiPriority w:val="99"/>
    <w:semiHidden/>
    <w:unhideWhenUsed/>
    <w:rsid w:val="007F0077"/>
    <w:pPr>
      <w:spacing w:line="240" w:lineRule="auto"/>
    </w:pPr>
    <w:rPr>
      <w:sz w:val="20"/>
      <w:szCs w:val="20"/>
    </w:rPr>
  </w:style>
  <w:style w:type="character" w:customStyle="1" w:styleId="CommentTextChar">
    <w:name w:val="Comment Text Char"/>
    <w:basedOn w:val="DefaultParagraphFont"/>
    <w:link w:val="CommentText"/>
    <w:uiPriority w:val="99"/>
    <w:semiHidden/>
    <w:rsid w:val="007F0077"/>
    <w:rPr>
      <w:sz w:val="20"/>
      <w:szCs w:val="20"/>
    </w:rPr>
  </w:style>
  <w:style w:type="paragraph" w:styleId="BalloonText">
    <w:name w:val="Balloon Text"/>
    <w:basedOn w:val="Normal"/>
    <w:link w:val="BalloonTextChar"/>
    <w:uiPriority w:val="99"/>
    <w:semiHidden/>
    <w:unhideWhenUsed/>
    <w:rsid w:val="007F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77"/>
    <w:rPr>
      <w:rFonts w:ascii="Tahoma" w:hAnsi="Tahoma" w:cs="Tahoma"/>
      <w:sz w:val="16"/>
      <w:szCs w:val="16"/>
    </w:rPr>
  </w:style>
  <w:style w:type="character" w:styleId="Hyperlink">
    <w:name w:val="Hyperlink"/>
    <w:basedOn w:val="DefaultParagraphFont"/>
    <w:uiPriority w:val="99"/>
    <w:unhideWhenUsed/>
    <w:rsid w:val="007636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B5F13"/>
    <w:rPr>
      <w:b/>
      <w:bCs/>
    </w:rPr>
  </w:style>
  <w:style w:type="character" w:customStyle="1" w:styleId="CommentSubjectChar">
    <w:name w:val="Comment Subject Char"/>
    <w:basedOn w:val="CommentTextChar"/>
    <w:link w:val="CommentSubject"/>
    <w:uiPriority w:val="99"/>
    <w:semiHidden/>
    <w:rsid w:val="00FB5F13"/>
    <w:rPr>
      <w:b/>
      <w:bCs/>
      <w:sz w:val="20"/>
      <w:szCs w:val="20"/>
    </w:rPr>
  </w:style>
  <w:style w:type="paragraph" w:styleId="NoSpacing">
    <w:name w:val="No Spacing"/>
    <w:uiPriority w:val="1"/>
    <w:qFormat/>
    <w:rsid w:val="009F2402"/>
    <w:pPr>
      <w:spacing w:after="0" w:line="240" w:lineRule="auto"/>
    </w:pPr>
    <w:rPr>
      <w:rFonts w:eastAsiaTheme="minorEastAsia"/>
      <w:lang w:val="en-GB" w:eastAsia="en-GB"/>
    </w:rPr>
  </w:style>
  <w:style w:type="paragraph" w:customStyle="1" w:styleId="Label">
    <w:name w:val="Label"/>
    <w:basedOn w:val="Normal"/>
    <w:link w:val="LabelChar"/>
    <w:qFormat/>
    <w:rsid w:val="00F105F8"/>
    <w:pPr>
      <w:spacing w:before="40" w:after="20" w:line="240" w:lineRule="auto"/>
    </w:pPr>
    <w:rPr>
      <w:rFonts w:asciiTheme="majorHAnsi" w:eastAsia="Calibri" w:hAnsiTheme="majorHAnsi" w:cs="Times New Roman"/>
      <w:b/>
      <w:color w:val="262626"/>
      <w:sz w:val="20"/>
      <w:lang w:val="en-US"/>
    </w:rPr>
  </w:style>
  <w:style w:type="character" w:customStyle="1" w:styleId="LabelChar">
    <w:name w:val="Label Char"/>
    <w:basedOn w:val="DefaultParagraphFont"/>
    <w:link w:val="Label"/>
    <w:rsid w:val="00F105F8"/>
    <w:rPr>
      <w:rFonts w:asciiTheme="majorHAnsi" w:eastAsia="Calibri" w:hAnsiTheme="majorHAnsi" w:cs="Times New Roman"/>
      <w:b/>
      <w:color w:val="262626"/>
      <w:sz w:val="20"/>
      <w:lang w:val="en-US"/>
    </w:rPr>
  </w:style>
  <w:style w:type="table" w:styleId="LightShading-Accent1">
    <w:name w:val="Light Shading Accent 1"/>
    <w:basedOn w:val="TableNormal"/>
    <w:uiPriority w:val="60"/>
    <w:rsid w:val="00F105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heritage@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D0EE8-7785-4A6D-BE19-BF72224D68E4}">
  <ds:schemaRefs>
    <ds:schemaRef ds:uri="http://schemas.microsoft.com/office/2006/metadata/properties"/>
  </ds:schemaRefs>
</ds:datastoreItem>
</file>

<file path=customXml/itemProps2.xml><?xml version="1.0" encoding="utf-8"?>
<ds:datastoreItem xmlns:ds="http://schemas.openxmlformats.org/officeDocument/2006/customXml" ds:itemID="{2022D4CC-7D12-4489-B015-6B872BC8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9978B8-B455-408D-B9EA-30571E706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dledwidge</dc:creator>
  <cp:lastModifiedBy>broberts</cp:lastModifiedBy>
  <cp:revision>2</cp:revision>
  <cp:lastPrinted>2018-05-28T16:10:00Z</cp:lastPrinted>
  <dcterms:created xsi:type="dcterms:W3CDTF">2018-06-08T13:33:00Z</dcterms:created>
  <dcterms:modified xsi:type="dcterms:W3CDTF">2018-06-08T13:33:00Z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